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C8" w:rsidRDefault="00D854AD" w:rsidP="00D854AD">
      <w:pPr>
        <w:rPr>
          <w:b/>
          <w:sz w:val="32"/>
          <w:szCs w:val="32"/>
        </w:rPr>
      </w:pPr>
      <w:r>
        <w:rPr>
          <w:b/>
          <w:sz w:val="32"/>
          <w:szCs w:val="32"/>
        </w:rPr>
        <w:t xml:space="preserve">GRADE XI       </w:t>
      </w:r>
      <w:r w:rsidR="008251C8" w:rsidRPr="00A179C5">
        <w:rPr>
          <w:b/>
          <w:sz w:val="32"/>
          <w:szCs w:val="32"/>
        </w:rPr>
        <w:t>UNITS AND MEASUREMENT</w:t>
      </w:r>
    </w:p>
    <w:p w:rsidR="00A179C5" w:rsidRPr="006B52CD" w:rsidRDefault="00A179C5" w:rsidP="00A179C5">
      <w:pPr>
        <w:rPr>
          <w:sz w:val="32"/>
          <w:szCs w:val="32"/>
        </w:rPr>
      </w:pPr>
      <w:r w:rsidRPr="006B52CD">
        <w:rPr>
          <w:sz w:val="32"/>
          <w:szCs w:val="32"/>
        </w:rPr>
        <w:t xml:space="preserve"> </w:t>
      </w:r>
      <w:r w:rsidRPr="00D854AD">
        <w:rPr>
          <w:b/>
          <w:sz w:val="32"/>
          <w:szCs w:val="32"/>
        </w:rPr>
        <w:t>Physical quantity</w:t>
      </w:r>
      <w:r w:rsidRPr="006B52CD">
        <w:rPr>
          <w:sz w:val="32"/>
          <w:szCs w:val="32"/>
        </w:rPr>
        <w:t>-A physical quantity is something that can be measured.</w:t>
      </w:r>
    </w:p>
    <w:p w:rsidR="00A179C5" w:rsidRPr="006B52CD" w:rsidRDefault="00A179C5" w:rsidP="00A179C5">
      <w:pPr>
        <w:rPr>
          <w:sz w:val="32"/>
          <w:szCs w:val="32"/>
        </w:rPr>
      </w:pPr>
      <w:proofErr w:type="spellStart"/>
      <w:proofErr w:type="gramStart"/>
      <w:r w:rsidRPr="006B52CD">
        <w:rPr>
          <w:sz w:val="32"/>
          <w:szCs w:val="32"/>
        </w:rPr>
        <w:t>Eg</w:t>
      </w:r>
      <w:proofErr w:type="spellEnd"/>
      <w:r w:rsidRPr="006B52CD">
        <w:rPr>
          <w:sz w:val="32"/>
          <w:szCs w:val="32"/>
        </w:rPr>
        <w:t>.</w:t>
      </w:r>
      <w:proofErr w:type="gramEnd"/>
      <w:r w:rsidRPr="006B52CD">
        <w:rPr>
          <w:sz w:val="32"/>
          <w:szCs w:val="32"/>
        </w:rPr>
        <w:t xml:space="preserve"> </w:t>
      </w:r>
      <w:proofErr w:type="gramStart"/>
      <w:r w:rsidRPr="006B52CD">
        <w:rPr>
          <w:sz w:val="32"/>
          <w:szCs w:val="32"/>
        </w:rPr>
        <w:t>mass ,</w:t>
      </w:r>
      <w:proofErr w:type="gramEnd"/>
      <w:r w:rsidRPr="006B52CD">
        <w:rPr>
          <w:sz w:val="32"/>
          <w:szCs w:val="32"/>
        </w:rPr>
        <w:t xml:space="preserve"> length.</w:t>
      </w:r>
    </w:p>
    <w:p w:rsidR="008251C8" w:rsidRPr="006B52CD" w:rsidRDefault="008251C8" w:rsidP="00A179C5">
      <w:pPr>
        <w:jc w:val="both"/>
        <w:rPr>
          <w:sz w:val="32"/>
          <w:szCs w:val="32"/>
        </w:rPr>
      </w:pPr>
      <w:r w:rsidRPr="006B52CD">
        <w:rPr>
          <w:sz w:val="32"/>
          <w:szCs w:val="32"/>
        </w:rPr>
        <w:t xml:space="preserve">Measurement of any physical quantity involves comparison with a certain basic, arbitrarily chosen, internationally accepted reference standard called unit. The result of a measurement of a physical quantity is expressed by a number (or numerical measure) accompanied by a unit. The units for the fundamental or base quantities are called fundamental or base units. The units of all other physical quantities can be expressed as combinations of the base units. Such units obtained for the derived quantities are called derived units. A complete set of these units, both the base units and derived units, is known as the system of units. In earlier time scientists of different countries were using different systems of units for measurement. Three such systems, the CGS, the FPS (or British) system and the MKS system were in use extensively till recently. The base units for length, mass and time in these systems were as </w:t>
      </w:r>
      <w:proofErr w:type="gramStart"/>
      <w:r w:rsidRPr="006B52CD">
        <w:rPr>
          <w:sz w:val="32"/>
          <w:szCs w:val="32"/>
        </w:rPr>
        <w:t>follows :</w:t>
      </w:r>
      <w:proofErr w:type="gramEnd"/>
    </w:p>
    <w:p w:rsidR="008251C8" w:rsidRPr="006B52CD" w:rsidRDefault="008251C8" w:rsidP="00A179C5">
      <w:pPr>
        <w:jc w:val="both"/>
        <w:rPr>
          <w:sz w:val="32"/>
          <w:szCs w:val="32"/>
        </w:rPr>
      </w:pPr>
      <w:r w:rsidRPr="006B52CD">
        <w:rPr>
          <w:sz w:val="32"/>
          <w:szCs w:val="32"/>
        </w:rPr>
        <w:t xml:space="preserve">• In CGS system they were </w:t>
      </w:r>
      <w:proofErr w:type="spellStart"/>
      <w:r w:rsidRPr="006B52CD">
        <w:rPr>
          <w:sz w:val="32"/>
          <w:szCs w:val="32"/>
        </w:rPr>
        <w:t>centimetre</w:t>
      </w:r>
      <w:proofErr w:type="spellEnd"/>
      <w:r w:rsidRPr="006B52CD">
        <w:rPr>
          <w:sz w:val="32"/>
          <w:szCs w:val="32"/>
        </w:rPr>
        <w:t>, gram and second respectively.</w:t>
      </w:r>
    </w:p>
    <w:p w:rsidR="008251C8" w:rsidRPr="006B52CD" w:rsidRDefault="008251C8" w:rsidP="00A179C5">
      <w:pPr>
        <w:jc w:val="both"/>
        <w:rPr>
          <w:sz w:val="32"/>
          <w:szCs w:val="32"/>
        </w:rPr>
      </w:pPr>
      <w:r w:rsidRPr="006B52CD">
        <w:rPr>
          <w:sz w:val="32"/>
          <w:szCs w:val="32"/>
        </w:rPr>
        <w:t>• In FPS system they were foot, pound and second respectively.</w:t>
      </w:r>
    </w:p>
    <w:p w:rsidR="008251C8" w:rsidRDefault="008251C8" w:rsidP="00A179C5">
      <w:pPr>
        <w:jc w:val="both"/>
      </w:pPr>
      <w:r w:rsidRPr="006B52CD">
        <w:rPr>
          <w:sz w:val="32"/>
          <w:szCs w:val="32"/>
        </w:rPr>
        <w:t xml:space="preserve">• In MKS system they were </w:t>
      </w:r>
      <w:proofErr w:type="spellStart"/>
      <w:r w:rsidRPr="006B52CD">
        <w:rPr>
          <w:sz w:val="32"/>
          <w:szCs w:val="32"/>
        </w:rPr>
        <w:t>metre</w:t>
      </w:r>
      <w:proofErr w:type="spellEnd"/>
      <w:r w:rsidRPr="006B52CD">
        <w:rPr>
          <w:sz w:val="32"/>
          <w:szCs w:val="32"/>
        </w:rPr>
        <w:t xml:space="preserve">, kilogram and second respectively. The system of units which is at present internationally accepted for measurement is the </w:t>
      </w:r>
      <w:proofErr w:type="spellStart"/>
      <w:r w:rsidRPr="006B52CD">
        <w:rPr>
          <w:sz w:val="32"/>
          <w:szCs w:val="32"/>
        </w:rPr>
        <w:t>Système</w:t>
      </w:r>
      <w:proofErr w:type="spellEnd"/>
      <w:r w:rsidRPr="006B52CD">
        <w:rPr>
          <w:sz w:val="32"/>
          <w:szCs w:val="32"/>
        </w:rPr>
        <w:t xml:space="preserve"> </w:t>
      </w:r>
      <w:proofErr w:type="spellStart"/>
      <w:r w:rsidRPr="006B52CD">
        <w:rPr>
          <w:sz w:val="32"/>
          <w:szCs w:val="32"/>
        </w:rPr>
        <w:t>Internationale</w:t>
      </w:r>
      <w:proofErr w:type="spellEnd"/>
      <w:r w:rsidRPr="006B52CD">
        <w:rPr>
          <w:sz w:val="32"/>
          <w:szCs w:val="32"/>
        </w:rPr>
        <w:t xml:space="preserve"> d’ Unites (French for International System of Units),</w:t>
      </w:r>
      <w:r w:rsidRPr="00A179C5">
        <w:rPr>
          <w:sz w:val="28"/>
          <w:szCs w:val="28"/>
        </w:rPr>
        <w:t xml:space="preserve"> abbreviated as SI. In SI, there are seven base </w:t>
      </w:r>
      <w:r w:rsidR="006B52CD" w:rsidRPr="006B52CD">
        <w:rPr>
          <w:sz w:val="28"/>
          <w:szCs w:val="28"/>
        </w:rPr>
        <w:lastRenderedPageBreak/>
        <w:t xml:space="preserve">units as given in table </w:t>
      </w:r>
      <w:r>
        <w:rPr>
          <w:noProof/>
        </w:rPr>
        <w:drawing>
          <wp:inline distT="0" distB="0" distL="0" distR="0" wp14:anchorId="252FD876" wp14:editId="378FE043">
            <wp:extent cx="5943600" cy="4281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281170"/>
                    </a:xfrm>
                    <a:prstGeom prst="rect">
                      <a:avLst/>
                    </a:prstGeom>
                  </pic:spPr>
                </pic:pic>
              </a:graphicData>
            </a:graphic>
          </wp:inline>
        </w:drawing>
      </w:r>
    </w:p>
    <w:p w:rsidR="006541A1" w:rsidRPr="006B52CD" w:rsidRDefault="008251C8" w:rsidP="00A179C5">
      <w:pPr>
        <w:jc w:val="both"/>
        <w:rPr>
          <w:sz w:val="32"/>
          <w:szCs w:val="32"/>
        </w:rPr>
      </w:pPr>
      <w:r w:rsidRPr="006B52CD">
        <w:rPr>
          <w:sz w:val="32"/>
          <w:szCs w:val="32"/>
        </w:rPr>
        <w:t xml:space="preserve">Besides the seven base units, there are two more units that are defined for (a) plane angle </w:t>
      </w:r>
      <w:proofErr w:type="spellStart"/>
      <w:r w:rsidRPr="006B52CD">
        <w:rPr>
          <w:sz w:val="32"/>
          <w:szCs w:val="32"/>
        </w:rPr>
        <w:t>dθ</w:t>
      </w:r>
      <w:proofErr w:type="spellEnd"/>
      <w:r w:rsidRPr="006B52CD">
        <w:rPr>
          <w:sz w:val="32"/>
          <w:szCs w:val="32"/>
        </w:rPr>
        <w:t xml:space="preserve"> as the ratio of length of arc ds to the radius r and (b)</w:t>
      </w:r>
      <w:r w:rsidR="00A179C5" w:rsidRPr="006B52CD">
        <w:rPr>
          <w:sz w:val="32"/>
          <w:szCs w:val="32"/>
        </w:rPr>
        <w:t xml:space="preserve"> solid angle </w:t>
      </w:r>
      <w:proofErr w:type="spellStart"/>
      <w:r w:rsidR="00A179C5" w:rsidRPr="006B52CD">
        <w:rPr>
          <w:sz w:val="32"/>
          <w:szCs w:val="32"/>
        </w:rPr>
        <w:t>dΩ</w:t>
      </w:r>
      <w:proofErr w:type="spellEnd"/>
      <w:r w:rsidR="00A179C5" w:rsidRPr="006B52CD">
        <w:rPr>
          <w:sz w:val="32"/>
          <w:szCs w:val="32"/>
        </w:rPr>
        <w:t xml:space="preserve"> as the ratio of </w:t>
      </w:r>
      <w:r w:rsidRPr="006B52CD">
        <w:rPr>
          <w:sz w:val="32"/>
          <w:szCs w:val="32"/>
        </w:rPr>
        <w:t>the intercepted ar</w:t>
      </w:r>
      <w:r w:rsidR="00A179C5" w:rsidRPr="006B52CD">
        <w:rPr>
          <w:sz w:val="32"/>
          <w:szCs w:val="32"/>
        </w:rPr>
        <w:t xml:space="preserve">ea </w:t>
      </w:r>
      <w:proofErr w:type="spellStart"/>
      <w:r w:rsidR="00A179C5" w:rsidRPr="006B52CD">
        <w:rPr>
          <w:sz w:val="32"/>
          <w:szCs w:val="32"/>
        </w:rPr>
        <w:t>dA</w:t>
      </w:r>
      <w:proofErr w:type="spellEnd"/>
      <w:r w:rsidR="00A179C5" w:rsidRPr="006B52CD">
        <w:rPr>
          <w:sz w:val="32"/>
          <w:szCs w:val="32"/>
        </w:rPr>
        <w:t xml:space="preserve"> of the spherical surface, </w:t>
      </w:r>
      <w:r w:rsidRPr="006B52CD">
        <w:rPr>
          <w:sz w:val="32"/>
          <w:szCs w:val="32"/>
        </w:rPr>
        <w:t>described abo</w:t>
      </w:r>
      <w:r w:rsidR="00A179C5" w:rsidRPr="006B52CD">
        <w:rPr>
          <w:sz w:val="32"/>
          <w:szCs w:val="32"/>
        </w:rPr>
        <w:t xml:space="preserve">ut the apex O as the </w:t>
      </w:r>
      <w:proofErr w:type="spellStart"/>
      <w:r w:rsidR="00A179C5" w:rsidRPr="006B52CD">
        <w:rPr>
          <w:sz w:val="32"/>
          <w:szCs w:val="32"/>
        </w:rPr>
        <w:t>centre</w:t>
      </w:r>
      <w:proofErr w:type="spellEnd"/>
      <w:r w:rsidR="00A179C5" w:rsidRPr="006B52CD">
        <w:rPr>
          <w:sz w:val="32"/>
          <w:szCs w:val="32"/>
        </w:rPr>
        <w:t xml:space="preserve">, to </w:t>
      </w:r>
      <w:r w:rsidRPr="006B52CD">
        <w:rPr>
          <w:sz w:val="32"/>
          <w:szCs w:val="32"/>
        </w:rPr>
        <w:t xml:space="preserve">the square of its radius r, as shown in Fig. </w:t>
      </w:r>
    </w:p>
    <w:p w:rsidR="006541A1" w:rsidRDefault="006541A1" w:rsidP="00A179C5">
      <w:pPr>
        <w:jc w:val="both"/>
        <w:rPr>
          <w:sz w:val="28"/>
          <w:szCs w:val="28"/>
        </w:rPr>
      </w:pPr>
    </w:p>
    <w:p w:rsidR="006541A1" w:rsidRDefault="006541A1" w:rsidP="00A179C5">
      <w:pPr>
        <w:jc w:val="both"/>
        <w:rPr>
          <w:sz w:val="28"/>
          <w:szCs w:val="28"/>
        </w:rPr>
      </w:pPr>
      <w:r>
        <w:rPr>
          <w:noProof/>
          <w:sz w:val="28"/>
          <w:szCs w:val="28"/>
        </w:rPr>
        <w:lastRenderedPageBreak/>
        <w:drawing>
          <wp:inline distT="0" distB="0" distL="0" distR="0" wp14:anchorId="7B480385" wp14:editId="14BBFFD4">
            <wp:extent cx="3323423" cy="2428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3423" cy="2428875"/>
                    </a:xfrm>
                    <a:prstGeom prst="rect">
                      <a:avLst/>
                    </a:prstGeom>
                    <a:noFill/>
                    <a:ln>
                      <a:noFill/>
                    </a:ln>
                  </pic:spPr>
                </pic:pic>
              </a:graphicData>
            </a:graphic>
          </wp:inline>
        </w:drawing>
      </w:r>
    </w:p>
    <w:p w:rsidR="003F6AC0" w:rsidRPr="006B52CD" w:rsidRDefault="00A179C5" w:rsidP="00A179C5">
      <w:pPr>
        <w:jc w:val="both"/>
        <w:rPr>
          <w:sz w:val="32"/>
          <w:szCs w:val="32"/>
        </w:rPr>
      </w:pPr>
      <w:r w:rsidRPr="006B52CD">
        <w:rPr>
          <w:sz w:val="32"/>
          <w:szCs w:val="32"/>
        </w:rPr>
        <w:t xml:space="preserve">The unit for plane angle is </w:t>
      </w:r>
      <w:r w:rsidR="008251C8" w:rsidRPr="006B52CD">
        <w:rPr>
          <w:sz w:val="32"/>
          <w:szCs w:val="32"/>
        </w:rPr>
        <w:t xml:space="preserve">radian with the </w:t>
      </w:r>
      <w:r w:rsidRPr="006B52CD">
        <w:rPr>
          <w:sz w:val="32"/>
          <w:szCs w:val="32"/>
        </w:rPr>
        <w:t xml:space="preserve">symbol rad and the unit for the </w:t>
      </w:r>
      <w:r w:rsidR="008251C8" w:rsidRPr="006B52CD">
        <w:rPr>
          <w:sz w:val="32"/>
          <w:szCs w:val="32"/>
        </w:rPr>
        <w:t xml:space="preserve">solid angle is </w:t>
      </w:r>
      <w:proofErr w:type="spellStart"/>
      <w:r w:rsidR="008251C8" w:rsidRPr="006B52CD">
        <w:rPr>
          <w:sz w:val="32"/>
          <w:szCs w:val="32"/>
        </w:rPr>
        <w:t>ste</w:t>
      </w:r>
      <w:r w:rsidRPr="006B52CD">
        <w:rPr>
          <w:sz w:val="32"/>
          <w:szCs w:val="32"/>
        </w:rPr>
        <w:t>radian</w:t>
      </w:r>
      <w:proofErr w:type="spellEnd"/>
      <w:r w:rsidRPr="006B52CD">
        <w:rPr>
          <w:sz w:val="32"/>
          <w:szCs w:val="32"/>
        </w:rPr>
        <w:t xml:space="preserve"> with the symbol sr. Both </w:t>
      </w:r>
      <w:r w:rsidR="008251C8" w:rsidRPr="006B52CD">
        <w:rPr>
          <w:sz w:val="32"/>
          <w:szCs w:val="32"/>
        </w:rPr>
        <w:t>these are dimensionless quantities.</w:t>
      </w:r>
    </w:p>
    <w:p w:rsidR="006541A1" w:rsidRDefault="006541A1" w:rsidP="00A179C5">
      <w:pPr>
        <w:jc w:val="both"/>
        <w:rPr>
          <w:b/>
          <w:sz w:val="28"/>
          <w:szCs w:val="28"/>
          <w:u w:val="single"/>
        </w:rPr>
      </w:pPr>
      <w:r w:rsidRPr="006541A1">
        <w:rPr>
          <w:b/>
          <w:sz w:val="28"/>
          <w:szCs w:val="28"/>
          <w:u w:val="single"/>
        </w:rPr>
        <w:t>Characteristics of a standard unit</w:t>
      </w:r>
    </w:p>
    <w:p w:rsidR="006541A1" w:rsidRPr="006B52CD" w:rsidRDefault="006541A1" w:rsidP="00A179C5">
      <w:pPr>
        <w:jc w:val="both"/>
        <w:rPr>
          <w:sz w:val="32"/>
          <w:szCs w:val="32"/>
        </w:rPr>
      </w:pPr>
      <w:proofErr w:type="gramStart"/>
      <w:r w:rsidRPr="006B52CD">
        <w:rPr>
          <w:sz w:val="32"/>
          <w:szCs w:val="32"/>
        </w:rPr>
        <w:t>1.It</w:t>
      </w:r>
      <w:proofErr w:type="gramEnd"/>
      <w:r w:rsidRPr="006B52CD">
        <w:rPr>
          <w:sz w:val="32"/>
          <w:szCs w:val="32"/>
        </w:rPr>
        <w:t xml:space="preserve"> should be well defined.</w:t>
      </w:r>
    </w:p>
    <w:p w:rsidR="006541A1" w:rsidRPr="006B52CD" w:rsidRDefault="006541A1" w:rsidP="00A179C5">
      <w:pPr>
        <w:jc w:val="both"/>
        <w:rPr>
          <w:sz w:val="32"/>
          <w:szCs w:val="32"/>
        </w:rPr>
      </w:pPr>
      <w:proofErr w:type="gramStart"/>
      <w:r w:rsidRPr="006B52CD">
        <w:rPr>
          <w:sz w:val="32"/>
          <w:szCs w:val="32"/>
        </w:rPr>
        <w:t>2.It</w:t>
      </w:r>
      <w:proofErr w:type="gramEnd"/>
      <w:r w:rsidRPr="006B52CD">
        <w:rPr>
          <w:sz w:val="32"/>
          <w:szCs w:val="32"/>
        </w:rPr>
        <w:t xml:space="preserve"> should be of suitable size.</w:t>
      </w:r>
    </w:p>
    <w:p w:rsidR="006541A1" w:rsidRPr="006B52CD" w:rsidRDefault="006541A1" w:rsidP="00A179C5">
      <w:pPr>
        <w:jc w:val="both"/>
        <w:rPr>
          <w:sz w:val="32"/>
          <w:szCs w:val="32"/>
        </w:rPr>
      </w:pPr>
      <w:proofErr w:type="gramStart"/>
      <w:r w:rsidRPr="006B52CD">
        <w:rPr>
          <w:sz w:val="32"/>
          <w:szCs w:val="32"/>
        </w:rPr>
        <w:t>3.It</w:t>
      </w:r>
      <w:proofErr w:type="gramEnd"/>
      <w:r w:rsidRPr="006B52CD">
        <w:rPr>
          <w:sz w:val="32"/>
          <w:szCs w:val="32"/>
        </w:rPr>
        <w:t xml:space="preserve"> should be easily reproducible.</w:t>
      </w:r>
    </w:p>
    <w:p w:rsidR="006541A1" w:rsidRPr="006B52CD" w:rsidRDefault="006541A1" w:rsidP="00A179C5">
      <w:pPr>
        <w:jc w:val="both"/>
        <w:rPr>
          <w:sz w:val="32"/>
          <w:szCs w:val="32"/>
        </w:rPr>
      </w:pPr>
      <w:proofErr w:type="gramStart"/>
      <w:r w:rsidRPr="006B52CD">
        <w:rPr>
          <w:sz w:val="32"/>
          <w:szCs w:val="32"/>
        </w:rPr>
        <w:t>4.It</w:t>
      </w:r>
      <w:proofErr w:type="gramEnd"/>
      <w:r w:rsidRPr="006B52CD">
        <w:rPr>
          <w:sz w:val="32"/>
          <w:szCs w:val="32"/>
        </w:rPr>
        <w:t xml:space="preserve"> should not change from time to time and from place to place.</w:t>
      </w:r>
    </w:p>
    <w:p w:rsidR="006541A1" w:rsidRPr="006B52CD" w:rsidRDefault="006541A1" w:rsidP="00A179C5">
      <w:pPr>
        <w:jc w:val="both"/>
        <w:rPr>
          <w:sz w:val="32"/>
          <w:szCs w:val="32"/>
        </w:rPr>
      </w:pPr>
      <w:r w:rsidRPr="006B52CD">
        <w:rPr>
          <w:sz w:val="32"/>
          <w:szCs w:val="32"/>
        </w:rPr>
        <w:t>5. It should not change with physical conditions such as pressure and temperature.</w:t>
      </w:r>
    </w:p>
    <w:p w:rsidR="006541A1" w:rsidRPr="006B52CD" w:rsidRDefault="006541A1" w:rsidP="00A179C5">
      <w:pPr>
        <w:jc w:val="both"/>
        <w:rPr>
          <w:sz w:val="32"/>
          <w:szCs w:val="32"/>
        </w:rPr>
      </w:pPr>
      <w:r w:rsidRPr="006B52CD">
        <w:rPr>
          <w:sz w:val="32"/>
          <w:szCs w:val="32"/>
        </w:rPr>
        <w:t>6. It should be easily accessible.</w:t>
      </w:r>
    </w:p>
    <w:p w:rsidR="006541A1" w:rsidRDefault="006541A1" w:rsidP="00A179C5">
      <w:pPr>
        <w:jc w:val="both"/>
        <w:rPr>
          <w:b/>
          <w:sz w:val="28"/>
          <w:szCs w:val="28"/>
          <w:u w:val="single"/>
        </w:rPr>
      </w:pPr>
      <w:r>
        <w:rPr>
          <w:b/>
          <w:sz w:val="28"/>
          <w:szCs w:val="28"/>
          <w:u w:val="single"/>
        </w:rPr>
        <w:t xml:space="preserve">Advantages of SI </w:t>
      </w:r>
      <w:r w:rsidRPr="006541A1">
        <w:rPr>
          <w:b/>
          <w:sz w:val="28"/>
          <w:szCs w:val="28"/>
          <w:u w:val="single"/>
        </w:rPr>
        <w:t>unit</w:t>
      </w:r>
    </w:p>
    <w:p w:rsidR="006541A1" w:rsidRPr="006B52CD" w:rsidRDefault="006541A1" w:rsidP="006541A1">
      <w:pPr>
        <w:pStyle w:val="ListParagraph"/>
        <w:numPr>
          <w:ilvl w:val="0"/>
          <w:numId w:val="1"/>
        </w:numPr>
        <w:jc w:val="both"/>
        <w:rPr>
          <w:sz w:val="32"/>
          <w:szCs w:val="32"/>
        </w:rPr>
      </w:pPr>
      <w:r w:rsidRPr="006B52CD">
        <w:rPr>
          <w:sz w:val="32"/>
          <w:szCs w:val="32"/>
        </w:rPr>
        <w:t xml:space="preserve">It is a coherent system of unit-all derived units can be obtained by multiplying or dividing a certain sets of </w:t>
      </w:r>
      <w:r w:rsidR="0043369C" w:rsidRPr="006B52CD">
        <w:rPr>
          <w:sz w:val="32"/>
          <w:szCs w:val="32"/>
        </w:rPr>
        <w:t>basic units</w:t>
      </w:r>
    </w:p>
    <w:p w:rsidR="0043369C" w:rsidRDefault="0043369C" w:rsidP="006541A1">
      <w:pPr>
        <w:pStyle w:val="ListParagraph"/>
        <w:numPr>
          <w:ilvl w:val="0"/>
          <w:numId w:val="1"/>
        </w:numPr>
        <w:jc w:val="both"/>
        <w:rPr>
          <w:sz w:val="32"/>
          <w:szCs w:val="32"/>
        </w:rPr>
      </w:pPr>
      <w:r w:rsidRPr="006B52CD">
        <w:rPr>
          <w:sz w:val="32"/>
          <w:szCs w:val="32"/>
        </w:rPr>
        <w:t xml:space="preserve">It is a rational system of unit.-it uses </w:t>
      </w:r>
      <w:r w:rsidR="006B52CD">
        <w:rPr>
          <w:sz w:val="32"/>
          <w:szCs w:val="32"/>
        </w:rPr>
        <w:t>only one unit for a physical quantity.</w:t>
      </w:r>
    </w:p>
    <w:p w:rsidR="006B52CD" w:rsidRDefault="006B52CD" w:rsidP="006541A1">
      <w:pPr>
        <w:pStyle w:val="ListParagraph"/>
        <w:numPr>
          <w:ilvl w:val="0"/>
          <w:numId w:val="1"/>
        </w:numPr>
        <w:jc w:val="both"/>
        <w:rPr>
          <w:sz w:val="32"/>
          <w:szCs w:val="32"/>
        </w:rPr>
      </w:pPr>
      <w:r>
        <w:rPr>
          <w:sz w:val="32"/>
          <w:szCs w:val="32"/>
        </w:rPr>
        <w:lastRenderedPageBreak/>
        <w:t xml:space="preserve">This system of unit is a metric </w:t>
      </w:r>
      <w:proofErr w:type="gramStart"/>
      <w:r>
        <w:rPr>
          <w:sz w:val="32"/>
          <w:szCs w:val="32"/>
        </w:rPr>
        <w:t>system :</w:t>
      </w:r>
      <w:proofErr w:type="gramEnd"/>
      <w:r>
        <w:rPr>
          <w:sz w:val="32"/>
          <w:szCs w:val="32"/>
        </w:rPr>
        <w:t xml:space="preserve"> all multiples and submultiples can be expressed as powers of 10.</w:t>
      </w:r>
    </w:p>
    <w:p w:rsidR="006B52CD" w:rsidRDefault="006B52CD" w:rsidP="006541A1">
      <w:pPr>
        <w:pStyle w:val="ListParagraph"/>
        <w:numPr>
          <w:ilvl w:val="0"/>
          <w:numId w:val="1"/>
        </w:numPr>
        <w:jc w:val="both"/>
        <w:rPr>
          <w:sz w:val="32"/>
          <w:szCs w:val="32"/>
        </w:rPr>
      </w:pPr>
      <w:r>
        <w:rPr>
          <w:sz w:val="32"/>
          <w:szCs w:val="32"/>
        </w:rPr>
        <w:t xml:space="preserve">This system is closely related to </w:t>
      </w:r>
      <w:proofErr w:type="spellStart"/>
      <w:r>
        <w:rPr>
          <w:sz w:val="32"/>
          <w:szCs w:val="32"/>
        </w:rPr>
        <w:t>cgs</w:t>
      </w:r>
      <w:proofErr w:type="spellEnd"/>
      <w:r>
        <w:rPr>
          <w:sz w:val="32"/>
          <w:szCs w:val="32"/>
        </w:rPr>
        <w:t xml:space="preserve"> system.</w:t>
      </w:r>
    </w:p>
    <w:p w:rsidR="006B52CD" w:rsidRDefault="006B52CD" w:rsidP="006541A1">
      <w:pPr>
        <w:pStyle w:val="ListParagraph"/>
        <w:numPr>
          <w:ilvl w:val="0"/>
          <w:numId w:val="1"/>
        </w:numPr>
        <w:jc w:val="both"/>
        <w:rPr>
          <w:sz w:val="32"/>
          <w:szCs w:val="32"/>
        </w:rPr>
      </w:pPr>
      <w:r>
        <w:rPr>
          <w:sz w:val="32"/>
          <w:szCs w:val="32"/>
        </w:rPr>
        <w:t>It is internationally accepted.</w:t>
      </w:r>
    </w:p>
    <w:p w:rsidR="006B52CD" w:rsidRPr="003A6A72" w:rsidRDefault="006B52CD" w:rsidP="006B52CD">
      <w:pPr>
        <w:pStyle w:val="ListParagraph"/>
        <w:jc w:val="both"/>
        <w:rPr>
          <w:b/>
          <w:sz w:val="32"/>
          <w:szCs w:val="32"/>
          <w:u w:val="single"/>
        </w:rPr>
      </w:pPr>
      <w:r w:rsidRPr="003A6A72">
        <w:rPr>
          <w:b/>
          <w:sz w:val="32"/>
          <w:szCs w:val="32"/>
          <w:u w:val="single"/>
        </w:rPr>
        <w:t>Other</w:t>
      </w:r>
      <w:r w:rsidR="003A6A72" w:rsidRPr="003A6A72">
        <w:rPr>
          <w:b/>
          <w:sz w:val="32"/>
          <w:szCs w:val="32"/>
          <w:u w:val="single"/>
        </w:rPr>
        <w:t xml:space="preserve"> practical units of length</w:t>
      </w:r>
    </w:p>
    <w:p w:rsidR="006B52CD" w:rsidRDefault="006B52CD" w:rsidP="006B52CD">
      <w:pPr>
        <w:pStyle w:val="ListParagraph"/>
        <w:jc w:val="both"/>
        <w:rPr>
          <w:sz w:val="32"/>
          <w:szCs w:val="32"/>
        </w:rPr>
      </w:pPr>
      <w:r>
        <w:rPr>
          <w:sz w:val="32"/>
          <w:szCs w:val="32"/>
        </w:rPr>
        <w:t>Light year- It is the distance travelled by light in one year.</w:t>
      </w:r>
    </w:p>
    <w:p w:rsidR="006B52CD" w:rsidRDefault="006B52CD" w:rsidP="006B52CD">
      <w:pPr>
        <w:pStyle w:val="ListParagraph"/>
        <w:jc w:val="both"/>
        <w:rPr>
          <w:sz w:val="32"/>
          <w:szCs w:val="32"/>
        </w:rPr>
      </w:pPr>
      <w:r>
        <w:rPr>
          <w:sz w:val="32"/>
          <w:szCs w:val="32"/>
        </w:rPr>
        <w:t>1 light year=9.46 x 10</w:t>
      </w:r>
      <w:r w:rsidRPr="006B52CD">
        <w:rPr>
          <w:sz w:val="32"/>
          <w:szCs w:val="32"/>
          <w:vertAlign w:val="superscript"/>
        </w:rPr>
        <w:t>15</w:t>
      </w:r>
      <w:r>
        <w:rPr>
          <w:sz w:val="32"/>
          <w:szCs w:val="32"/>
        </w:rPr>
        <w:t>m.</w:t>
      </w:r>
    </w:p>
    <w:p w:rsidR="006B52CD" w:rsidRDefault="006B52CD" w:rsidP="006B52CD">
      <w:pPr>
        <w:pStyle w:val="ListParagraph"/>
        <w:jc w:val="both"/>
        <w:rPr>
          <w:sz w:val="32"/>
          <w:szCs w:val="32"/>
        </w:rPr>
      </w:pPr>
      <w:r w:rsidRPr="006B52CD">
        <w:rPr>
          <w:b/>
          <w:sz w:val="32"/>
          <w:szCs w:val="32"/>
          <w:u w:val="single"/>
        </w:rPr>
        <w:t xml:space="preserve">Astronomical </w:t>
      </w:r>
      <w:proofErr w:type="gramStart"/>
      <w:r w:rsidRPr="006B52CD">
        <w:rPr>
          <w:b/>
          <w:sz w:val="32"/>
          <w:szCs w:val="32"/>
          <w:u w:val="single"/>
        </w:rPr>
        <w:t>unit(</w:t>
      </w:r>
      <w:proofErr w:type="gramEnd"/>
      <w:r w:rsidRPr="006B52CD">
        <w:rPr>
          <w:b/>
          <w:sz w:val="32"/>
          <w:szCs w:val="32"/>
          <w:u w:val="single"/>
        </w:rPr>
        <w:t>AU)</w:t>
      </w:r>
    </w:p>
    <w:p w:rsidR="006B52CD" w:rsidRDefault="006B52CD" w:rsidP="006B52CD">
      <w:pPr>
        <w:pStyle w:val="ListParagraph"/>
        <w:jc w:val="both"/>
        <w:rPr>
          <w:sz w:val="32"/>
          <w:szCs w:val="32"/>
        </w:rPr>
      </w:pPr>
      <w:r>
        <w:rPr>
          <w:sz w:val="32"/>
          <w:szCs w:val="32"/>
        </w:rPr>
        <w:t>It is the mean distance of the sun from earth.</w:t>
      </w:r>
    </w:p>
    <w:p w:rsidR="003A6A72" w:rsidRDefault="006B52CD" w:rsidP="006B52CD">
      <w:pPr>
        <w:pStyle w:val="ListParagraph"/>
        <w:jc w:val="both"/>
        <w:rPr>
          <w:sz w:val="32"/>
          <w:szCs w:val="32"/>
        </w:rPr>
      </w:pPr>
      <w:r>
        <w:rPr>
          <w:sz w:val="32"/>
          <w:szCs w:val="32"/>
        </w:rPr>
        <w:t>1AU = 1.5x 10</w:t>
      </w:r>
      <w:r w:rsidR="003A6A72">
        <w:rPr>
          <w:sz w:val="32"/>
          <w:szCs w:val="32"/>
        </w:rPr>
        <w:t xml:space="preserve"> </w:t>
      </w:r>
      <w:r w:rsidR="003A6A72" w:rsidRPr="003A6A72">
        <w:rPr>
          <w:sz w:val="32"/>
          <w:szCs w:val="32"/>
          <w:vertAlign w:val="superscript"/>
        </w:rPr>
        <w:t>11</w:t>
      </w:r>
      <w:r w:rsidR="003A6A72">
        <w:rPr>
          <w:sz w:val="32"/>
          <w:szCs w:val="32"/>
        </w:rPr>
        <w:t>m</w:t>
      </w:r>
    </w:p>
    <w:p w:rsidR="006B52CD" w:rsidRDefault="003A6A72" w:rsidP="006B52CD">
      <w:pPr>
        <w:pStyle w:val="ListParagraph"/>
        <w:jc w:val="both"/>
        <w:rPr>
          <w:sz w:val="32"/>
          <w:szCs w:val="32"/>
        </w:rPr>
      </w:pPr>
      <w:r w:rsidRPr="00CB481E">
        <w:rPr>
          <w:b/>
          <w:u w:val="single"/>
        </w:rPr>
        <w:t xml:space="preserve"> </w:t>
      </w:r>
      <w:r w:rsidRPr="00CB481E">
        <w:rPr>
          <w:b/>
          <w:sz w:val="32"/>
          <w:szCs w:val="32"/>
          <w:u w:val="single"/>
        </w:rPr>
        <w:t>Dimensions</w:t>
      </w:r>
      <w:r w:rsidRPr="003A6A72">
        <w:rPr>
          <w:sz w:val="32"/>
          <w:szCs w:val="32"/>
        </w:rPr>
        <w:t xml:space="preserve"> of a physical qu</w:t>
      </w:r>
      <w:r>
        <w:rPr>
          <w:sz w:val="32"/>
          <w:szCs w:val="32"/>
        </w:rPr>
        <w:t xml:space="preserve">antity are the powers to which the fundamental quantities such as </w:t>
      </w:r>
      <w:proofErr w:type="gramStart"/>
      <w:r>
        <w:rPr>
          <w:sz w:val="32"/>
          <w:szCs w:val="32"/>
        </w:rPr>
        <w:t>mass ,</w:t>
      </w:r>
      <w:proofErr w:type="gramEnd"/>
      <w:r>
        <w:rPr>
          <w:sz w:val="32"/>
          <w:szCs w:val="32"/>
        </w:rPr>
        <w:t xml:space="preserve"> length and time are to be raised to obtain the given physical quantity</w:t>
      </w:r>
      <w:r w:rsidR="001F5F95">
        <w:rPr>
          <w:sz w:val="32"/>
          <w:szCs w:val="32"/>
        </w:rPr>
        <w:t>.</w:t>
      </w:r>
    </w:p>
    <w:tbl>
      <w:tblPr>
        <w:tblStyle w:val="TableGrid"/>
        <w:tblW w:w="0" w:type="auto"/>
        <w:tblInd w:w="720" w:type="dxa"/>
        <w:tblLook w:val="04A0" w:firstRow="1" w:lastRow="0" w:firstColumn="1" w:lastColumn="0" w:noHBand="0" w:noVBand="1"/>
      </w:tblPr>
      <w:tblGrid>
        <w:gridCol w:w="3234"/>
        <w:gridCol w:w="3155"/>
        <w:gridCol w:w="2467"/>
      </w:tblGrid>
      <w:tr w:rsidR="001F5F95" w:rsidTr="001F5F95">
        <w:tc>
          <w:tcPr>
            <w:tcW w:w="3032" w:type="dxa"/>
          </w:tcPr>
          <w:p w:rsidR="001F5F95" w:rsidRDefault="001F5F95" w:rsidP="006B52CD">
            <w:pPr>
              <w:pStyle w:val="ListParagraph"/>
              <w:ind w:left="0"/>
              <w:jc w:val="both"/>
              <w:rPr>
                <w:sz w:val="32"/>
                <w:szCs w:val="32"/>
              </w:rPr>
            </w:pPr>
            <w:r w:rsidRPr="001F5F95">
              <w:rPr>
                <w:sz w:val="32"/>
                <w:szCs w:val="32"/>
              </w:rPr>
              <w:t>physical quantity</w:t>
            </w:r>
          </w:p>
        </w:tc>
        <w:tc>
          <w:tcPr>
            <w:tcW w:w="3246" w:type="dxa"/>
          </w:tcPr>
          <w:p w:rsidR="001F5F95" w:rsidRDefault="001F5F95" w:rsidP="006B52CD">
            <w:pPr>
              <w:pStyle w:val="ListParagraph"/>
              <w:ind w:left="0"/>
              <w:jc w:val="both"/>
              <w:rPr>
                <w:sz w:val="32"/>
                <w:szCs w:val="32"/>
              </w:rPr>
            </w:pPr>
            <w:r w:rsidRPr="001F5F95">
              <w:rPr>
                <w:sz w:val="32"/>
                <w:szCs w:val="32"/>
              </w:rPr>
              <w:t>Dimensions</w:t>
            </w:r>
          </w:p>
        </w:tc>
        <w:tc>
          <w:tcPr>
            <w:tcW w:w="2578" w:type="dxa"/>
          </w:tcPr>
          <w:p w:rsidR="001F5F95" w:rsidRPr="001F5F95" w:rsidRDefault="001F5F95" w:rsidP="006B52CD">
            <w:pPr>
              <w:pStyle w:val="ListParagraph"/>
              <w:ind w:left="0"/>
              <w:jc w:val="both"/>
              <w:rPr>
                <w:sz w:val="32"/>
                <w:szCs w:val="32"/>
              </w:rPr>
            </w:pPr>
            <w:r>
              <w:rPr>
                <w:sz w:val="32"/>
                <w:szCs w:val="32"/>
              </w:rPr>
              <w:t>S.I unit</w:t>
            </w:r>
          </w:p>
        </w:tc>
      </w:tr>
      <w:tr w:rsidR="001F5F95" w:rsidTr="001F5F95">
        <w:tc>
          <w:tcPr>
            <w:tcW w:w="3032" w:type="dxa"/>
          </w:tcPr>
          <w:p w:rsidR="001F5F95" w:rsidRDefault="001F5F95" w:rsidP="006B52CD">
            <w:pPr>
              <w:pStyle w:val="ListParagraph"/>
              <w:ind w:left="0"/>
              <w:jc w:val="both"/>
              <w:rPr>
                <w:sz w:val="32"/>
                <w:szCs w:val="32"/>
              </w:rPr>
            </w:pPr>
            <w:r>
              <w:rPr>
                <w:sz w:val="32"/>
                <w:szCs w:val="32"/>
              </w:rPr>
              <w:t>Area</w:t>
            </w:r>
          </w:p>
        </w:tc>
        <w:tc>
          <w:tcPr>
            <w:tcW w:w="3246" w:type="dxa"/>
          </w:tcPr>
          <w:p w:rsidR="001F5F95" w:rsidRDefault="001F5F95" w:rsidP="006B52CD">
            <w:pPr>
              <w:pStyle w:val="ListParagraph"/>
              <w:ind w:left="0"/>
              <w:jc w:val="both"/>
              <w:rPr>
                <w:sz w:val="32"/>
                <w:szCs w:val="32"/>
              </w:rPr>
            </w:pPr>
          </w:p>
        </w:tc>
        <w:tc>
          <w:tcPr>
            <w:tcW w:w="2578" w:type="dxa"/>
          </w:tcPr>
          <w:p w:rsidR="001F5F95" w:rsidRDefault="001F5F95" w:rsidP="006B52CD">
            <w:pPr>
              <w:pStyle w:val="ListParagraph"/>
              <w:ind w:left="0"/>
              <w:jc w:val="both"/>
              <w:rPr>
                <w:sz w:val="32"/>
                <w:szCs w:val="32"/>
              </w:rPr>
            </w:pPr>
          </w:p>
        </w:tc>
      </w:tr>
      <w:tr w:rsidR="001F5F95" w:rsidTr="001F5F95">
        <w:tc>
          <w:tcPr>
            <w:tcW w:w="3032" w:type="dxa"/>
          </w:tcPr>
          <w:p w:rsidR="001F5F95" w:rsidRDefault="001F5F95" w:rsidP="006B52CD">
            <w:pPr>
              <w:pStyle w:val="ListParagraph"/>
              <w:ind w:left="0"/>
              <w:jc w:val="both"/>
              <w:rPr>
                <w:sz w:val="32"/>
                <w:szCs w:val="32"/>
              </w:rPr>
            </w:pPr>
            <w:r>
              <w:rPr>
                <w:sz w:val="32"/>
                <w:szCs w:val="32"/>
              </w:rPr>
              <w:t>Volume</w:t>
            </w:r>
          </w:p>
        </w:tc>
        <w:tc>
          <w:tcPr>
            <w:tcW w:w="3246" w:type="dxa"/>
          </w:tcPr>
          <w:p w:rsidR="001F5F95" w:rsidRDefault="001F5F95" w:rsidP="006B52CD">
            <w:pPr>
              <w:pStyle w:val="ListParagraph"/>
              <w:ind w:left="0"/>
              <w:jc w:val="both"/>
              <w:rPr>
                <w:sz w:val="32"/>
                <w:szCs w:val="32"/>
              </w:rPr>
            </w:pPr>
          </w:p>
        </w:tc>
        <w:tc>
          <w:tcPr>
            <w:tcW w:w="2578" w:type="dxa"/>
          </w:tcPr>
          <w:p w:rsidR="001F5F95" w:rsidRDefault="001F5F95" w:rsidP="006B52CD">
            <w:pPr>
              <w:pStyle w:val="ListParagraph"/>
              <w:ind w:left="0"/>
              <w:jc w:val="both"/>
              <w:rPr>
                <w:sz w:val="32"/>
                <w:szCs w:val="32"/>
              </w:rPr>
            </w:pPr>
          </w:p>
        </w:tc>
      </w:tr>
      <w:tr w:rsidR="001F5F95" w:rsidTr="001F5F95">
        <w:tc>
          <w:tcPr>
            <w:tcW w:w="3032" w:type="dxa"/>
          </w:tcPr>
          <w:p w:rsidR="001F5F95" w:rsidRDefault="001F5F95" w:rsidP="006B52CD">
            <w:pPr>
              <w:pStyle w:val="ListParagraph"/>
              <w:ind w:left="0"/>
              <w:jc w:val="both"/>
              <w:rPr>
                <w:sz w:val="32"/>
                <w:szCs w:val="32"/>
              </w:rPr>
            </w:pPr>
            <w:r>
              <w:rPr>
                <w:sz w:val="32"/>
                <w:szCs w:val="32"/>
              </w:rPr>
              <w:t>Density=m</w:t>
            </w:r>
            <w:r w:rsidR="00D854AD">
              <w:rPr>
                <w:sz w:val="32"/>
                <w:szCs w:val="32"/>
              </w:rPr>
              <w:t>ass</w:t>
            </w:r>
            <w:bookmarkStart w:id="0" w:name="_GoBack"/>
            <w:bookmarkEnd w:id="0"/>
            <w:r>
              <w:rPr>
                <w:sz w:val="32"/>
                <w:szCs w:val="32"/>
              </w:rPr>
              <w:t>/v</w:t>
            </w:r>
            <w:r w:rsidR="00D854AD">
              <w:rPr>
                <w:sz w:val="32"/>
                <w:szCs w:val="32"/>
              </w:rPr>
              <w:t>olume</w:t>
            </w:r>
          </w:p>
        </w:tc>
        <w:tc>
          <w:tcPr>
            <w:tcW w:w="3246" w:type="dxa"/>
          </w:tcPr>
          <w:p w:rsidR="001F5F95" w:rsidRDefault="001F5F95" w:rsidP="006B52CD">
            <w:pPr>
              <w:pStyle w:val="ListParagraph"/>
              <w:ind w:left="0"/>
              <w:jc w:val="both"/>
              <w:rPr>
                <w:sz w:val="32"/>
                <w:szCs w:val="32"/>
              </w:rPr>
            </w:pPr>
          </w:p>
        </w:tc>
        <w:tc>
          <w:tcPr>
            <w:tcW w:w="2578" w:type="dxa"/>
          </w:tcPr>
          <w:p w:rsidR="001F5F95" w:rsidRDefault="001F5F95" w:rsidP="006B52CD">
            <w:pPr>
              <w:pStyle w:val="ListParagraph"/>
              <w:ind w:left="0"/>
              <w:jc w:val="both"/>
              <w:rPr>
                <w:sz w:val="32"/>
                <w:szCs w:val="32"/>
              </w:rPr>
            </w:pPr>
          </w:p>
        </w:tc>
      </w:tr>
      <w:tr w:rsidR="001F5F95" w:rsidTr="001F5F95">
        <w:tc>
          <w:tcPr>
            <w:tcW w:w="3032" w:type="dxa"/>
          </w:tcPr>
          <w:p w:rsidR="001F5F95" w:rsidRDefault="001F5F95" w:rsidP="006B52CD">
            <w:pPr>
              <w:pStyle w:val="ListParagraph"/>
              <w:ind w:left="0"/>
              <w:jc w:val="both"/>
              <w:rPr>
                <w:sz w:val="32"/>
                <w:szCs w:val="32"/>
              </w:rPr>
            </w:pPr>
            <w:r>
              <w:rPr>
                <w:sz w:val="32"/>
                <w:szCs w:val="32"/>
              </w:rPr>
              <w:t>Frequency f= 1/T</w:t>
            </w:r>
          </w:p>
        </w:tc>
        <w:tc>
          <w:tcPr>
            <w:tcW w:w="3246" w:type="dxa"/>
          </w:tcPr>
          <w:p w:rsidR="001F5F95" w:rsidRDefault="001F5F95" w:rsidP="006B52CD">
            <w:pPr>
              <w:pStyle w:val="ListParagraph"/>
              <w:ind w:left="0"/>
              <w:jc w:val="both"/>
              <w:rPr>
                <w:sz w:val="32"/>
                <w:szCs w:val="32"/>
              </w:rPr>
            </w:pPr>
          </w:p>
        </w:tc>
        <w:tc>
          <w:tcPr>
            <w:tcW w:w="2578" w:type="dxa"/>
          </w:tcPr>
          <w:p w:rsidR="001F5F95" w:rsidRDefault="001F5F95" w:rsidP="006B52CD">
            <w:pPr>
              <w:pStyle w:val="ListParagraph"/>
              <w:ind w:left="0"/>
              <w:jc w:val="both"/>
              <w:rPr>
                <w:sz w:val="32"/>
                <w:szCs w:val="32"/>
              </w:rPr>
            </w:pPr>
          </w:p>
        </w:tc>
      </w:tr>
      <w:tr w:rsidR="001F5F95" w:rsidTr="001F5F95">
        <w:tc>
          <w:tcPr>
            <w:tcW w:w="3032" w:type="dxa"/>
          </w:tcPr>
          <w:p w:rsidR="001F5F95" w:rsidRDefault="001F5F95" w:rsidP="006B52CD">
            <w:pPr>
              <w:pStyle w:val="ListParagraph"/>
              <w:ind w:left="0"/>
              <w:jc w:val="both"/>
              <w:rPr>
                <w:sz w:val="32"/>
                <w:szCs w:val="32"/>
              </w:rPr>
            </w:pPr>
            <w:r>
              <w:rPr>
                <w:sz w:val="32"/>
                <w:szCs w:val="32"/>
              </w:rPr>
              <w:t>Distance/Displacement</w:t>
            </w:r>
          </w:p>
        </w:tc>
        <w:tc>
          <w:tcPr>
            <w:tcW w:w="3246" w:type="dxa"/>
          </w:tcPr>
          <w:p w:rsidR="001F5F95" w:rsidRDefault="001F5F95" w:rsidP="006B52CD">
            <w:pPr>
              <w:pStyle w:val="ListParagraph"/>
              <w:ind w:left="0"/>
              <w:jc w:val="both"/>
              <w:rPr>
                <w:sz w:val="32"/>
                <w:szCs w:val="32"/>
              </w:rPr>
            </w:pPr>
          </w:p>
        </w:tc>
        <w:tc>
          <w:tcPr>
            <w:tcW w:w="2578" w:type="dxa"/>
          </w:tcPr>
          <w:p w:rsidR="001F5F95" w:rsidRDefault="001F5F95" w:rsidP="006B52CD">
            <w:pPr>
              <w:pStyle w:val="ListParagraph"/>
              <w:ind w:left="0"/>
              <w:jc w:val="both"/>
              <w:rPr>
                <w:sz w:val="32"/>
                <w:szCs w:val="32"/>
              </w:rPr>
            </w:pPr>
          </w:p>
        </w:tc>
      </w:tr>
      <w:tr w:rsidR="001F5F95" w:rsidTr="001F5F95">
        <w:tc>
          <w:tcPr>
            <w:tcW w:w="3032" w:type="dxa"/>
          </w:tcPr>
          <w:p w:rsidR="001F5F95" w:rsidRDefault="001F5F95" w:rsidP="006B52CD">
            <w:pPr>
              <w:pStyle w:val="ListParagraph"/>
              <w:ind w:left="0"/>
              <w:jc w:val="both"/>
              <w:rPr>
                <w:sz w:val="32"/>
                <w:szCs w:val="32"/>
              </w:rPr>
            </w:pPr>
            <w:r>
              <w:rPr>
                <w:sz w:val="32"/>
                <w:szCs w:val="32"/>
              </w:rPr>
              <w:t>Speed/ velocity</w:t>
            </w:r>
          </w:p>
        </w:tc>
        <w:tc>
          <w:tcPr>
            <w:tcW w:w="3246" w:type="dxa"/>
          </w:tcPr>
          <w:p w:rsidR="001F5F95" w:rsidRDefault="001F5F95" w:rsidP="006B52CD">
            <w:pPr>
              <w:pStyle w:val="ListParagraph"/>
              <w:ind w:left="0"/>
              <w:jc w:val="both"/>
              <w:rPr>
                <w:sz w:val="32"/>
                <w:szCs w:val="32"/>
              </w:rPr>
            </w:pPr>
          </w:p>
        </w:tc>
        <w:tc>
          <w:tcPr>
            <w:tcW w:w="2578" w:type="dxa"/>
          </w:tcPr>
          <w:p w:rsidR="001F5F95" w:rsidRDefault="001F5F95" w:rsidP="006B52CD">
            <w:pPr>
              <w:pStyle w:val="ListParagraph"/>
              <w:ind w:left="0"/>
              <w:jc w:val="both"/>
              <w:rPr>
                <w:sz w:val="32"/>
                <w:szCs w:val="32"/>
              </w:rPr>
            </w:pPr>
          </w:p>
        </w:tc>
      </w:tr>
      <w:tr w:rsidR="001F5F95" w:rsidTr="001F5F95">
        <w:tc>
          <w:tcPr>
            <w:tcW w:w="3032" w:type="dxa"/>
          </w:tcPr>
          <w:p w:rsidR="001F5F95" w:rsidRDefault="001F5F95" w:rsidP="006B52CD">
            <w:pPr>
              <w:pStyle w:val="ListParagraph"/>
              <w:ind w:left="0"/>
              <w:jc w:val="both"/>
              <w:rPr>
                <w:sz w:val="32"/>
                <w:szCs w:val="32"/>
              </w:rPr>
            </w:pPr>
            <w:r>
              <w:rPr>
                <w:sz w:val="32"/>
                <w:szCs w:val="32"/>
              </w:rPr>
              <w:t>Force=ma</w:t>
            </w:r>
          </w:p>
        </w:tc>
        <w:tc>
          <w:tcPr>
            <w:tcW w:w="3246" w:type="dxa"/>
          </w:tcPr>
          <w:p w:rsidR="001F5F95" w:rsidRDefault="001F5F95" w:rsidP="006B52CD">
            <w:pPr>
              <w:pStyle w:val="ListParagraph"/>
              <w:ind w:left="0"/>
              <w:jc w:val="both"/>
              <w:rPr>
                <w:sz w:val="32"/>
                <w:szCs w:val="32"/>
              </w:rPr>
            </w:pPr>
          </w:p>
        </w:tc>
        <w:tc>
          <w:tcPr>
            <w:tcW w:w="2578" w:type="dxa"/>
          </w:tcPr>
          <w:p w:rsidR="001F5F95" w:rsidRDefault="001F5F95" w:rsidP="006B52CD">
            <w:pPr>
              <w:pStyle w:val="ListParagraph"/>
              <w:ind w:left="0"/>
              <w:jc w:val="both"/>
              <w:rPr>
                <w:sz w:val="32"/>
                <w:szCs w:val="32"/>
              </w:rPr>
            </w:pPr>
          </w:p>
        </w:tc>
      </w:tr>
      <w:tr w:rsidR="001F5F95" w:rsidTr="001F5F95">
        <w:tc>
          <w:tcPr>
            <w:tcW w:w="3032" w:type="dxa"/>
          </w:tcPr>
          <w:p w:rsidR="001F5F95" w:rsidRDefault="001F5F95" w:rsidP="006B52CD">
            <w:pPr>
              <w:pStyle w:val="ListParagraph"/>
              <w:ind w:left="0"/>
              <w:jc w:val="both"/>
              <w:rPr>
                <w:sz w:val="32"/>
                <w:szCs w:val="32"/>
              </w:rPr>
            </w:pPr>
            <w:r>
              <w:rPr>
                <w:sz w:val="32"/>
                <w:szCs w:val="32"/>
              </w:rPr>
              <w:t>Work=</w:t>
            </w:r>
            <w:proofErr w:type="spellStart"/>
            <w:r>
              <w:rPr>
                <w:sz w:val="32"/>
                <w:szCs w:val="32"/>
              </w:rPr>
              <w:t>f.s</w:t>
            </w:r>
            <w:proofErr w:type="spellEnd"/>
            <w:r>
              <w:rPr>
                <w:sz w:val="32"/>
                <w:szCs w:val="32"/>
              </w:rPr>
              <w:t>(Energy)</w:t>
            </w:r>
          </w:p>
        </w:tc>
        <w:tc>
          <w:tcPr>
            <w:tcW w:w="3246" w:type="dxa"/>
          </w:tcPr>
          <w:p w:rsidR="001F5F95" w:rsidRDefault="001F5F95" w:rsidP="006B52CD">
            <w:pPr>
              <w:pStyle w:val="ListParagraph"/>
              <w:ind w:left="0"/>
              <w:jc w:val="both"/>
              <w:rPr>
                <w:sz w:val="32"/>
                <w:szCs w:val="32"/>
              </w:rPr>
            </w:pPr>
          </w:p>
        </w:tc>
        <w:tc>
          <w:tcPr>
            <w:tcW w:w="2578" w:type="dxa"/>
          </w:tcPr>
          <w:p w:rsidR="001F5F95" w:rsidRDefault="001F5F95" w:rsidP="006B52CD">
            <w:pPr>
              <w:pStyle w:val="ListParagraph"/>
              <w:ind w:left="0"/>
              <w:jc w:val="both"/>
              <w:rPr>
                <w:sz w:val="32"/>
                <w:szCs w:val="32"/>
              </w:rPr>
            </w:pPr>
          </w:p>
        </w:tc>
      </w:tr>
      <w:tr w:rsidR="001F5F95" w:rsidTr="001F5F95">
        <w:tc>
          <w:tcPr>
            <w:tcW w:w="3032" w:type="dxa"/>
          </w:tcPr>
          <w:p w:rsidR="001F5F95" w:rsidRDefault="001F5F95" w:rsidP="006B52CD">
            <w:pPr>
              <w:pStyle w:val="ListParagraph"/>
              <w:ind w:left="0"/>
              <w:jc w:val="both"/>
              <w:rPr>
                <w:sz w:val="32"/>
                <w:szCs w:val="32"/>
              </w:rPr>
            </w:pPr>
            <w:r>
              <w:rPr>
                <w:sz w:val="32"/>
                <w:szCs w:val="32"/>
              </w:rPr>
              <w:t>Momentum(p)=mv</w:t>
            </w:r>
          </w:p>
        </w:tc>
        <w:tc>
          <w:tcPr>
            <w:tcW w:w="3246" w:type="dxa"/>
          </w:tcPr>
          <w:p w:rsidR="001F5F95" w:rsidRDefault="001F5F95" w:rsidP="006B52CD">
            <w:pPr>
              <w:pStyle w:val="ListParagraph"/>
              <w:ind w:left="0"/>
              <w:jc w:val="both"/>
              <w:rPr>
                <w:sz w:val="32"/>
                <w:szCs w:val="32"/>
              </w:rPr>
            </w:pPr>
          </w:p>
        </w:tc>
        <w:tc>
          <w:tcPr>
            <w:tcW w:w="2578" w:type="dxa"/>
          </w:tcPr>
          <w:p w:rsidR="001F5F95" w:rsidRDefault="001F5F95" w:rsidP="006B52CD">
            <w:pPr>
              <w:pStyle w:val="ListParagraph"/>
              <w:ind w:left="0"/>
              <w:jc w:val="both"/>
              <w:rPr>
                <w:sz w:val="32"/>
                <w:szCs w:val="32"/>
              </w:rPr>
            </w:pPr>
          </w:p>
        </w:tc>
      </w:tr>
      <w:tr w:rsidR="001F5F95" w:rsidTr="001F5F95">
        <w:tc>
          <w:tcPr>
            <w:tcW w:w="3032" w:type="dxa"/>
          </w:tcPr>
          <w:p w:rsidR="001F5F95" w:rsidRDefault="00D854AD" w:rsidP="006B52CD">
            <w:pPr>
              <w:pStyle w:val="ListParagraph"/>
              <w:ind w:left="0"/>
              <w:jc w:val="both"/>
              <w:rPr>
                <w:sz w:val="32"/>
                <w:szCs w:val="32"/>
              </w:rPr>
            </w:pPr>
            <w:r>
              <w:rPr>
                <w:sz w:val="32"/>
                <w:szCs w:val="32"/>
              </w:rPr>
              <w:t>POWER P</w:t>
            </w:r>
          </w:p>
        </w:tc>
        <w:tc>
          <w:tcPr>
            <w:tcW w:w="3246" w:type="dxa"/>
          </w:tcPr>
          <w:p w:rsidR="001F5F95" w:rsidRDefault="001F5F95" w:rsidP="006B52CD">
            <w:pPr>
              <w:pStyle w:val="ListParagraph"/>
              <w:ind w:left="0"/>
              <w:jc w:val="both"/>
              <w:rPr>
                <w:sz w:val="32"/>
                <w:szCs w:val="32"/>
              </w:rPr>
            </w:pPr>
          </w:p>
        </w:tc>
        <w:tc>
          <w:tcPr>
            <w:tcW w:w="2578" w:type="dxa"/>
          </w:tcPr>
          <w:p w:rsidR="001F5F95" w:rsidRDefault="001F5F95" w:rsidP="006B52CD">
            <w:pPr>
              <w:pStyle w:val="ListParagraph"/>
              <w:ind w:left="0"/>
              <w:jc w:val="both"/>
              <w:rPr>
                <w:sz w:val="32"/>
                <w:szCs w:val="32"/>
              </w:rPr>
            </w:pPr>
          </w:p>
        </w:tc>
      </w:tr>
    </w:tbl>
    <w:p w:rsidR="001F5F95" w:rsidRPr="003A6A72" w:rsidRDefault="001F5F95" w:rsidP="006B52CD">
      <w:pPr>
        <w:pStyle w:val="ListParagraph"/>
        <w:jc w:val="both"/>
        <w:rPr>
          <w:sz w:val="32"/>
          <w:szCs w:val="32"/>
        </w:rPr>
      </w:pPr>
    </w:p>
    <w:p w:rsidR="00D854AD" w:rsidRDefault="00CB481E" w:rsidP="00CB481E">
      <w:pPr>
        <w:jc w:val="both"/>
        <w:rPr>
          <w:b/>
          <w:sz w:val="32"/>
          <w:szCs w:val="32"/>
          <w:u w:val="single"/>
        </w:rPr>
      </w:pPr>
      <w:r>
        <w:rPr>
          <w:b/>
          <w:sz w:val="32"/>
          <w:szCs w:val="32"/>
          <w:u w:val="single"/>
        </w:rPr>
        <w:t xml:space="preserve">The principle of </w:t>
      </w:r>
      <w:r w:rsidRPr="00CB481E">
        <w:rPr>
          <w:b/>
          <w:sz w:val="32"/>
          <w:szCs w:val="32"/>
          <w:u w:val="single"/>
        </w:rPr>
        <w:t>homogeneity of dimensions</w:t>
      </w:r>
      <w:r>
        <w:rPr>
          <w:b/>
          <w:sz w:val="32"/>
          <w:szCs w:val="32"/>
          <w:u w:val="single"/>
        </w:rPr>
        <w:t>: It states that an equation is correct only if the dimensions of each term are the same.</w:t>
      </w:r>
    </w:p>
    <w:p w:rsidR="006B52CD" w:rsidRPr="001F5F95" w:rsidRDefault="006B52CD" w:rsidP="006B52CD">
      <w:pPr>
        <w:pStyle w:val="ListParagraph"/>
        <w:jc w:val="both"/>
        <w:rPr>
          <w:b/>
          <w:sz w:val="32"/>
          <w:szCs w:val="32"/>
          <w:u w:val="single"/>
        </w:rPr>
      </w:pPr>
    </w:p>
    <w:p w:rsidR="006541A1" w:rsidRPr="006541A1" w:rsidRDefault="006541A1" w:rsidP="00A179C5">
      <w:pPr>
        <w:jc w:val="both"/>
        <w:rPr>
          <w:sz w:val="28"/>
          <w:szCs w:val="28"/>
        </w:rPr>
      </w:pPr>
    </w:p>
    <w:p w:rsidR="006541A1" w:rsidRPr="006541A1" w:rsidRDefault="006541A1">
      <w:pPr>
        <w:jc w:val="both"/>
        <w:rPr>
          <w:b/>
          <w:sz w:val="28"/>
          <w:szCs w:val="28"/>
          <w:u w:val="single"/>
        </w:rPr>
      </w:pPr>
    </w:p>
    <w:sectPr w:rsidR="006541A1" w:rsidRPr="006541A1" w:rsidSect="006541A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5903"/>
    <w:multiLevelType w:val="hybridMultilevel"/>
    <w:tmpl w:val="FF86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7A"/>
    <w:rsid w:val="001F5F95"/>
    <w:rsid w:val="003A6A72"/>
    <w:rsid w:val="003F6AC0"/>
    <w:rsid w:val="0043369C"/>
    <w:rsid w:val="006541A1"/>
    <w:rsid w:val="006B52CD"/>
    <w:rsid w:val="00793B05"/>
    <w:rsid w:val="008251C8"/>
    <w:rsid w:val="00A179C5"/>
    <w:rsid w:val="00CB481E"/>
    <w:rsid w:val="00D17E7A"/>
    <w:rsid w:val="00D8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C8"/>
    <w:rPr>
      <w:rFonts w:ascii="Tahoma" w:hAnsi="Tahoma" w:cs="Tahoma"/>
      <w:sz w:val="16"/>
      <w:szCs w:val="16"/>
    </w:rPr>
  </w:style>
  <w:style w:type="paragraph" w:styleId="ListParagraph">
    <w:name w:val="List Paragraph"/>
    <w:basedOn w:val="Normal"/>
    <w:uiPriority w:val="34"/>
    <w:qFormat/>
    <w:rsid w:val="006541A1"/>
    <w:pPr>
      <w:ind w:left="720"/>
      <w:contextualSpacing/>
    </w:pPr>
  </w:style>
  <w:style w:type="table" w:styleId="TableGrid">
    <w:name w:val="Table Grid"/>
    <w:basedOn w:val="TableNormal"/>
    <w:uiPriority w:val="59"/>
    <w:rsid w:val="001F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C8"/>
    <w:rPr>
      <w:rFonts w:ascii="Tahoma" w:hAnsi="Tahoma" w:cs="Tahoma"/>
      <w:sz w:val="16"/>
      <w:szCs w:val="16"/>
    </w:rPr>
  </w:style>
  <w:style w:type="paragraph" w:styleId="ListParagraph">
    <w:name w:val="List Paragraph"/>
    <w:basedOn w:val="Normal"/>
    <w:uiPriority w:val="34"/>
    <w:qFormat/>
    <w:rsid w:val="006541A1"/>
    <w:pPr>
      <w:ind w:left="720"/>
      <w:contextualSpacing/>
    </w:pPr>
  </w:style>
  <w:style w:type="table" w:styleId="TableGrid">
    <w:name w:val="Table Grid"/>
    <w:basedOn w:val="TableNormal"/>
    <w:uiPriority w:val="59"/>
    <w:rsid w:val="001F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1594-E014-4915-B5D2-AAB421DA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rajeev</dc:creator>
  <cp:keywords/>
  <dc:description/>
  <cp:lastModifiedBy>sandhya rajeev</cp:lastModifiedBy>
  <cp:revision>6</cp:revision>
  <dcterms:created xsi:type="dcterms:W3CDTF">2017-04-18T05:36:00Z</dcterms:created>
  <dcterms:modified xsi:type="dcterms:W3CDTF">2017-04-18T17:47:00Z</dcterms:modified>
</cp:coreProperties>
</file>